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ECF2C" w14:textId="77777777" w:rsidR="00DE3DCA" w:rsidRPr="008174E0" w:rsidRDefault="000E7F61" w:rsidP="00A60A19">
      <w:pPr>
        <w:pStyle w:val="Nagwek1"/>
      </w:pPr>
      <w:bookmarkStart w:id="0" w:name="_Toc503523737"/>
      <w:r w:rsidRPr="008174E0">
        <w:t>K</w:t>
      </w:r>
      <w:r w:rsidR="00DE3DCA" w:rsidRPr="008174E0">
        <w:t>lauzul</w:t>
      </w:r>
      <w:r w:rsidRPr="008174E0">
        <w:t xml:space="preserve">a </w:t>
      </w:r>
      <w:r w:rsidR="00DE3DCA" w:rsidRPr="008174E0">
        <w:t>informacyjn</w:t>
      </w:r>
      <w:bookmarkEnd w:id="0"/>
      <w:r w:rsidRPr="008174E0">
        <w:t>a</w:t>
      </w:r>
    </w:p>
    <w:p w14:paraId="2BBE84FB" w14:textId="77777777" w:rsidR="00DE3DCA" w:rsidRPr="00A60A19" w:rsidRDefault="000E7F61" w:rsidP="00A60A19">
      <w:pPr>
        <w:spacing w:line="240" w:lineRule="auto"/>
        <w:jc w:val="both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Na podstawie art. 13 ust. 1 i ust. 2</w:t>
      </w:r>
      <w:r w:rsidR="002A445C" w:rsidRPr="00A60A19">
        <w:rPr>
          <w:rFonts w:cstheme="minorHAnsi"/>
          <w:color w:val="000000" w:themeColor="text1"/>
        </w:rPr>
        <w:t xml:space="preserve">, art. 14 </w:t>
      </w:r>
      <w:r w:rsidRPr="00A60A19">
        <w:rPr>
          <w:rFonts w:cstheme="minorHAnsi"/>
          <w:color w:val="000000" w:themeColor="text1"/>
        </w:rPr>
        <w:t>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3BAF202" w14:textId="66298787" w:rsidR="009A094B" w:rsidRPr="00A60A19" w:rsidRDefault="009A094B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b/>
          <w:color w:val="000000" w:themeColor="text1"/>
        </w:rPr>
        <w:t>A</w:t>
      </w:r>
      <w:r w:rsidR="00DE3DCA" w:rsidRPr="00A60A19">
        <w:rPr>
          <w:rFonts w:cstheme="minorHAnsi"/>
          <w:b/>
          <w:color w:val="000000" w:themeColor="text1"/>
        </w:rPr>
        <w:t xml:space="preserve">dministratorem </w:t>
      </w:r>
      <w:r w:rsidR="00DE3DCA" w:rsidRPr="00A60A19">
        <w:rPr>
          <w:rFonts w:cstheme="minorHAnsi"/>
          <w:color w:val="000000" w:themeColor="text1"/>
        </w:rPr>
        <w:t>Pani/Pana danych osobowych jest</w:t>
      </w:r>
      <w:r w:rsidR="000E52B8" w:rsidRPr="00A60A19">
        <w:rPr>
          <w:rFonts w:cstheme="minorHAnsi"/>
          <w:color w:val="000000" w:themeColor="text1"/>
        </w:rPr>
        <w:t xml:space="preserve"> </w:t>
      </w:r>
      <w:r w:rsidR="00473EB9" w:rsidRPr="00A60A19">
        <w:rPr>
          <w:rFonts w:cstheme="minorHAnsi"/>
          <w:color w:val="000000" w:themeColor="text1"/>
        </w:rPr>
        <w:t>jest Gmina Nowosolna z siedzib</w:t>
      </w:r>
      <w:r w:rsidR="00064EA7" w:rsidRPr="00A60A19">
        <w:rPr>
          <w:rFonts w:cstheme="minorHAnsi"/>
          <w:color w:val="000000" w:themeColor="text1"/>
        </w:rPr>
        <w:t>ą</w:t>
      </w:r>
      <w:r w:rsidR="00473EB9" w:rsidRPr="00A60A19">
        <w:rPr>
          <w:rFonts w:cstheme="minorHAnsi"/>
          <w:color w:val="000000" w:themeColor="text1"/>
        </w:rPr>
        <w:t xml:space="preserve"> w Łodzi, przy ul. Rynek Nowosolna 1, 92-703 Łódź, reprezentowana przez Wójta Gminy Nowosolna. </w:t>
      </w:r>
      <w:r w:rsidR="00DE3DCA" w:rsidRPr="00A60A19">
        <w:rPr>
          <w:rFonts w:cstheme="minorHAnsi"/>
          <w:color w:val="000000" w:themeColor="text1"/>
        </w:rPr>
        <w:t>Administrator prowadzi operacje przetwarz</w:t>
      </w:r>
      <w:r w:rsidRPr="00A60A19">
        <w:rPr>
          <w:rFonts w:cstheme="minorHAnsi"/>
          <w:color w:val="000000" w:themeColor="text1"/>
        </w:rPr>
        <w:t>ania Pani/Pana danych osobowych</w:t>
      </w:r>
      <w:r w:rsidR="000E52B8" w:rsidRPr="00A60A19">
        <w:rPr>
          <w:rFonts w:cstheme="minorHAnsi"/>
          <w:color w:val="000000" w:themeColor="text1"/>
        </w:rPr>
        <w:t xml:space="preserve"> w związku z </w:t>
      </w:r>
      <w:r w:rsidR="00767D3E" w:rsidRPr="00A60A19">
        <w:rPr>
          <w:rFonts w:cstheme="minorHAnsi"/>
          <w:color w:val="000000" w:themeColor="text1"/>
        </w:rPr>
        <w:t>realizacją</w:t>
      </w:r>
      <w:r w:rsidR="000E52B8" w:rsidRPr="00A60A19">
        <w:rPr>
          <w:rFonts w:cstheme="minorHAnsi"/>
          <w:color w:val="000000" w:themeColor="text1"/>
        </w:rPr>
        <w:t xml:space="preserve"> Projektu pn. </w:t>
      </w:r>
      <w:r w:rsidR="00767D3E" w:rsidRPr="00A60A19">
        <w:rPr>
          <w:rFonts w:cstheme="minorHAnsi"/>
          <w:color w:val="000000" w:themeColor="text1"/>
        </w:rPr>
        <w:t>„</w:t>
      </w:r>
      <w:bookmarkStart w:id="1" w:name="_Hlk45621984"/>
      <w:r w:rsidR="00767D3E" w:rsidRPr="00A60A19">
        <w:rPr>
          <w:rFonts w:cstheme="minorHAnsi"/>
          <w:color w:val="000000" w:themeColor="text1"/>
        </w:rPr>
        <w:t>Zwi</w:t>
      </w:r>
      <w:r w:rsidR="008C0C12" w:rsidRPr="00A60A19">
        <w:rPr>
          <w:rFonts w:cstheme="minorHAnsi"/>
          <w:color w:val="000000" w:themeColor="text1"/>
        </w:rPr>
        <w:t>ę</w:t>
      </w:r>
      <w:r w:rsidR="00767D3E" w:rsidRPr="00A60A19">
        <w:rPr>
          <w:rFonts w:cstheme="minorHAnsi"/>
          <w:color w:val="000000" w:themeColor="text1"/>
        </w:rPr>
        <w:t>kszenie produkcji energii ze źródeł odnawialnych na terenie Gminy Nowosolna</w:t>
      </w:r>
      <w:bookmarkEnd w:id="1"/>
      <w:r w:rsidR="00A60A19" w:rsidRPr="00A60A19">
        <w:rPr>
          <w:rFonts w:cstheme="minorHAnsi"/>
          <w:color w:val="000000" w:themeColor="text1"/>
        </w:rPr>
        <w:t xml:space="preserve"> – etap 2</w:t>
      </w:r>
      <w:r w:rsidR="00767D3E" w:rsidRPr="00A60A19">
        <w:rPr>
          <w:rFonts w:cstheme="minorHAnsi"/>
          <w:color w:val="000000" w:themeColor="text1"/>
        </w:rPr>
        <w:t>”</w:t>
      </w:r>
      <w:r w:rsidR="00CF6C12" w:rsidRPr="00A60A19">
        <w:rPr>
          <w:rFonts w:cstheme="minorHAnsi"/>
          <w:color w:val="000000" w:themeColor="text1"/>
        </w:rPr>
        <w:t>.</w:t>
      </w:r>
    </w:p>
    <w:p w14:paraId="65E3258B" w14:textId="77777777" w:rsidR="000E52B8" w:rsidRPr="00A60A19" w:rsidRDefault="000E52B8" w:rsidP="00A60A19">
      <w:pPr>
        <w:pStyle w:val="Akapitzlist"/>
        <w:spacing w:line="240" w:lineRule="auto"/>
        <w:ind w:left="567"/>
        <w:rPr>
          <w:rFonts w:cstheme="minorHAnsi"/>
          <w:b/>
          <w:color w:val="000000" w:themeColor="text1"/>
        </w:rPr>
      </w:pPr>
    </w:p>
    <w:p w14:paraId="56243836" w14:textId="741AECAB" w:rsidR="000E52B8" w:rsidRPr="00A60A19" w:rsidRDefault="000E52B8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b/>
          <w:color w:val="000000" w:themeColor="text1"/>
        </w:rPr>
        <w:t>Współadministratorem danych osobowych jest odpowiednio:</w:t>
      </w:r>
    </w:p>
    <w:p w14:paraId="35CEF919" w14:textId="1B3C282F" w:rsidR="000E52B8" w:rsidRPr="00A60A19" w:rsidRDefault="000E52B8" w:rsidP="00A60A19">
      <w:pPr>
        <w:pStyle w:val="Akapitzlist"/>
        <w:numPr>
          <w:ilvl w:val="1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Zarząd Województwa Łódzkiego dla zakresu danych osobowych Wnioskodawców, Beneficjentów i Partnerów oraz ich pracowników, którzy aplikują o środki unijne i realizują projekty w ramach Regionalnego Programu Operacyjnego Województwa Łódz</w:t>
      </w:r>
      <w:bookmarkStart w:id="2" w:name="_GoBack"/>
      <w:bookmarkEnd w:id="2"/>
      <w:r w:rsidRPr="00A60A19">
        <w:rPr>
          <w:rFonts w:cstheme="minorHAnsi"/>
          <w:color w:val="000000" w:themeColor="text1"/>
        </w:rPr>
        <w:t>kiego na lata 2014-2020</w:t>
      </w:r>
      <w:r w:rsidR="00CF6C12" w:rsidRPr="00A60A19">
        <w:rPr>
          <w:rFonts w:cstheme="minorHAnsi"/>
          <w:color w:val="000000" w:themeColor="text1"/>
        </w:rPr>
        <w:t>;</w:t>
      </w:r>
    </w:p>
    <w:p w14:paraId="60370B99" w14:textId="0286A780" w:rsidR="000E52B8" w:rsidRPr="00A60A19" w:rsidRDefault="000E52B8" w:rsidP="00A60A19">
      <w:pPr>
        <w:pStyle w:val="Akapitzlist"/>
        <w:numPr>
          <w:ilvl w:val="1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Minister właściwy ds. rozwoju regionalnego dla zbioru „Centralny system teleinformatyczny wspierający realizację programów operacyjnych”.</w:t>
      </w:r>
    </w:p>
    <w:p w14:paraId="3AC4CC6A" w14:textId="77777777" w:rsidR="000E52B8" w:rsidRPr="00A60A19" w:rsidRDefault="000E52B8" w:rsidP="00A60A19">
      <w:pPr>
        <w:pStyle w:val="Akapitzlist"/>
        <w:spacing w:line="240" w:lineRule="auto"/>
        <w:ind w:left="567"/>
        <w:rPr>
          <w:rFonts w:cstheme="minorHAnsi"/>
          <w:color w:val="000000" w:themeColor="text1"/>
        </w:rPr>
      </w:pPr>
    </w:p>
    <w:p w14:paraId="2AE2E490" w14:textId="5B58F7DE" w:rsidR="00DE3DCA" w:rsidRPr="00A60A19" w:rsidRDefault="009A094B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b/>
          <w:color w:val="000000" w:themeColor="text1"/>
        </w:rPr>
        <w:t>I</w:t>
      </w:r>
      <w:r w:rsidR="00DE3DCA" w:rsidRPr="00A60A19">
        <w:rPr>
          <w:rFonts w:cstheme="minorHAnsi"/>
          <w:b/>
          <w:color w:val="000000" w:themeColor="text1"/>
        </w:rPr>
        <w:t>nspektorem danych osobowych u Administratora</w:t>
      </w:r>
      <w:r w:rsidR="00064EA7" w:rsidRPr="00A60A19">
        <w:rPr>
          <w:rFonts w:cstheme="minorHAnsi"/>
          <w:b/>
          <w:color w:val="000000" w:themeColor="text1"/>
        </w:rPr>
        <w:t xml:space="preserve"> jest</w:t>
      </w:r>
      <w:r w:rsidR="000E52B8" w:rsidRPr="00A60A19">
        <w:rPr>
          <w:rFonts w:cstheme="minorHAnsi"/>
          <w:b/>
          <w:color w:val="000000" w:themeColor="text1"/>
        </w:rPr>
        <w:t xml:space="preserve"> </w:t>
      </w:r>
      <w:r w:rsidR="000E52B8" w:rsidRPr="00A60A19">
        <w:rPr>
          <w:rFonts w:cstheme="minorHAnsi"/>
          <w:color w:val="000000" w:themeColor="text1"/>
        </w:rPr>
        <w:t xml:space="preserve">Magdalena Kuszmider </w:t>
      </w:r>
      <w:r w:rsidR="00A22CF8" w:rsidRPr="00A60A19">
        <w:rPr>
          <w:rFonts w:cstheme="minorHAnsi"/>
          <w:color w:val="000000" w:themeColor="text1"/>
        </w:rPr>
        <w:t>–</w:t>
      </w:r>
      <w:r w:rsidR="000E52B8" w:rsidRPr="00A60A19">
        <w:rPr>
          <w:rFonts w:cstheme="minorHAnsi"/>
          <w:color w:val="000000" w:themeColor="text1"/>
        </w:rPr>
        <w:t xml:space="preserve"> </w:t>
      </w:r>
      <w:r w:rsidR="00A22CF8" w:rsidRPr="00A60A19">
        <w:rPr>
          <w:rFonts w:cstheme="minorHAnsi"/>
          <w:color w:val="000000" w:themeColor="text1"/>
        </w:rPr>
        <w:t>magdalena@kuszmider.com.pl</w:t>
      </w:r>
    </w:p>
    <w:p w14:paraId="5D672AEC" w14:textId="77777777" w:rsidR="003F1299" w:rsidRPr="00A60A19" w:rsidRDefault="003F1299" w:rsidP="00A60A19">
      <w:pPr>
        <w:pStyle w:val="Akapitzlist"/>
        <w:spacing w:line="240" w:lineRule="auto"/>
        <w:ind w:left="567"/>
        <w:rPr>
          <w:rFonts w:cstheme="minorHAnsi"/>
          <w:color w:val="000000" w:themeColor="text1"/>
        </w:rPr>
      </w:pPr>
    </w:p>
    <w:p w14:paraId="2E240A28" w14:textId="58D3F959" w:rsidR="00E429FE" w:rsidRPr="00A60A19" w:rsidRDefault="00DE3DCA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i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Pani/Pana dane osobowe przetwarzane będą w celu </w:t>
      </w:r>
      <w:r w:rsidR="00962E71" w:rsidRPr="00A60A19">
        <w:rPr>
          <w:rFonts w:cstheme="minorHAnsi"/>
          <w:color w:val="000000" w:themeColor="text1"/>
        </w:rPr>
        <w:t>realizacji projektu pn.: „</w:t>
      </w:r>
      <w:r w:rsidR="00767D3E" w:rsidRPr="00A60A19">
        <w:rPr>
          <w:rFonts w:cstheme="minorHAnsi"/>
          <w:color w:val="000000" w:themeColor="text1"/>
        </w:rPr>
        <w:t>Zwi</w:t>
      </w:r>
      <w:r w:rsidR="008C0C12" w:rsidRPr="00A60A19">
        <w:rPr>
          <w:rFonts w:cstheme="minorHAnsi"/>
          <w:color w:val="000000" w:themeColor="text1"/>
        </w:rPr>
        <w:t>ę</w:t>
      </w:r>
      <w:r w:rsidR="00767D3E" w:rsidRPr="00A60A19">
        <w:rPr>
          <w:rFonts w:cstheme="minorHAnsi"/>
          <w:color w:val="000000" w:themeColor="text1"/>
        </w:rPr>
        <w:t>kszenie produkcji energii ze źródeł odnawialnych na terenie Gminy Nowosolna</w:t>
      </w:r>
      <w:r w:rsidR="00962E71" w:rsidRPr="00A60A19">
        <w:rPr>
          <w:rFonts w:cstheme="minorHAnsi"/>
          <w:color w:val="000000" w:themeColor="text1"/>
        </w:rPr>
        <w:t>” współfinansowanego ze środków Europejskiego Funduszu Rozwoju Regionalnego w ramach Regionalnego Programu Operacyjnego Województwa Łódzkiego na lata 2014-2020</w:t>
      </w:r>
      <w:r w:rsidR="00767D3E" w:rsidRPr="00A60A19">
        <w:rPr>
          <w:rFonts w:cstheme="minorHAnsi"/>
          <w:color w:val="000000" w:themeColor="text1"/>
        </w:rPr>
        <w:t xml:space="preserve"> w ramach Osi Priorytetowej IV Gospodarka Niskoemisyjna, </w:t>
      </w:r>
      <w:r w:rsidR="000E7F61" w:rsidRPr="00A60A19">
        <w:rPr>
          <w:rFonts w:cstheme="minorHAnsi"/>
          <w:i/>
          <w:color w:val="000000" w:themeColor="text1"/>
        </w:rPr>
        <w:t>na podstawie</w:t>
      </w:r>
      <w:r w:rsidR="00E429FE" w:rsidRPr="00A60A19">
        <w:rPr>
          <w:rFonts w:cstheme="minorHAnsi"/>
          <w:i/>
          <w:color w:val="000000" w:themeColor="text1"/>
        </w:rPr>
        <w:t xml:space="preserve"> </w:t>
      </w:r>
      <w:r w:rsidR="00E429FE" w:rsidRPr="00A60A19">
        <w:rPr>
          <w:rFonts w:cstheme="minorHAnsi"/>
        </w:rPr>
        <w:t>art. 6 lit.a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z:</w:t>
      </w:r>
    </w:p>
    <w:p w14:paraId="6C7E2444" w14:textId="77777777" w:rsidR="00A60A19" w:rsidRPr="00A60A19" w:rsidRDefault="00C92ED3" w:rsidP="00A60A19">
      <w:pPr>
        <w:numPr>
          <w:ilvl w:val="0"/>
          <w:numId w:val="7"/>
        </w:numPr>
        <w:suppressAutoHyphens/>
        <w:spacing w:after="60" w:line="240" w:lineRule="auto"/>
        <w:rPr>
          <w:rFonts w:cstheme="minorHAnsi"/>
        </w:rPr>
      </w:pPr>
      <w:r w:rsidRPr="00A60A19">
        <w:rPr>
          <w:rFonts w:cs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CF6C12" w:rsidRPr="00A60A19">
        <w:rPr>
          <w:rFonts w:cstheme="minorHAnsi"/>
        </w:rPr>
        <w:br/>
      </w:r>
      <w:r w:rsidRPr="00A60A19">
        <w:rPr>
          <w:rFonts w:cstheme="minorHAnsi"/>
        </w:rPr>
        <w:t>i Rybackiego oraz uchylającego rozporządzenie Rady (WE) nr 1083/2006</w:t>
      </w:r>
      <w:r w:rsidR="00767D3E" w:rsidRPr="00A60A19">
        <w:rPr>
          <w:rFonts w:cstheme="minorHAnsi"/>
        </w:rPr>
        <w:t>;</w:t>
      </w:r>
    </w:p>
    <w:p w14:paraId="61ADCA47" w14:textId="77777777" w:rsidR="00A60A19" w:rsidRPr="00A60A19" w:rsidRDefault="00C92ED3" w:rsidP="00A60A19">
      <w:pPr>
        <w:numPr>
          <w:ilvl w:val="0"/>
          <w:numId w:val="7"/>
        </w:numPr>
        <w:suppressAutoHyphens/>
        <w:spacing w:after="60" w:line="240" w:lineRule="auto"/>
        <w:rPr>
          <w:rFonts w:cstheme="minorHAnsi"/>
        </w:rPr>
      </w:pPr>
      <w:r w:rsidRPr="00A60A19">
        <w:rPr>
          <w:rFonts w:cstheme="minorHAnsi"/>
        </w:rPr>
        <w:t>rozporządzenia Parlamentu Europejskiego i Rady (UE) nr 1304/2013 z dnia 17 grudnia 2013 r. w sprawie Europejskiego Funduszu Społecznego i uchylającego rozporządzenie Rady (WE) nr 1081/2006</w:t>
      </w:r>
      <w:r w:rsidR="00767D3E" w:rsidRPr="00A60A19">
        <w:rPr>
          <w:rFonts w:cstheme="minorHAnsi"/>
        </w:rPr>
        <w:t>;</w:t>
      </w:r>
    </w:p>
    <w:p w14:paraId="519623C0" w14:textId="77777777" w:rsidR="00A60A19" w:rsidRPr="00A60A19" w:rsidRDefault="00C92ED3" w:rsidP="00A60A19">
      <w:pPr>
        <w:numPr>
          <w:ilvl w:val="0"/>
          <w:numId w:val="7"/>
        </w:numPr>
        <w:suppressAutoHyphens/>
        <w:spacing w:after="60" w:line="240" w:lineRule="auto"/>
        <w:rPr>
          <w:rFonts w:cstheme="minorHAnsi"/>
        </w:rPr>
      </w:pPr>
      <w:r w:rsidRPr="00A60A19">
        <w:rPr>
          <w:rFonts w:cstheme="minorHAnsi"/>
        </w:rPr>
        <w:lastRenderedPageBreak/>
        <w:t>ustawy z dnia 11 lipca 2014 r. o zasadach realizacji programów w zakresie polityki spójności finansowanych</w:t>
      </w:r>
      <w:r w:rsidR="00767D3E" w:rsidRPr="00A60A19">
        <w:rPr>
          <w:rFonts w:cstheme="minorHAnsi"/>
        </w:rPr>
        <w:br/>
      </w:r>
      <w:r w:rsidRPr="00A60A19">
        <w:rPr>
          <w:rFonts w:cstheme="minorHAnsi"/>
        </w:rPr>
        <w:t>w perspektywie finansowej 2014–2020;</w:t>
      </w:r>
    </w:p>
    <w:p w14:paraId="6160B427" w14:textId="07E660A2" w:rsidR="003F1299" w:rsidRPr="00A60A19" w:rsidRDefault="00B109C5" w:rsidP="00A60A19">
      <w:pPr>
        <w:numPr>
          <w:ilvl w:val="0"/>
          <w:numId w:val="7"/>
        </w:numPr>
        <w:suppressAutoHyphens/>
        <w:spacing w:after="60" w:line="240" w:lineRule="auto"/>
        <w:rPr>
          <w:rFonts w:cstheme="minorHAnsi"/>
        </w:rPr>
      </w:pPr>
      <w:r w:rsidRPr="00A60A19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767D3E" w:rsidRPr="00A60A19">
        <w:rPr>
          <w:rFonts w:cstheme="minorHAnsi"/>
        </w:rPr>
        <w:br/>
        <w:t>a</w:t>
      </w:r>
      <w:r w:rsidR="00CF7DC2" w:rsidRPr="00A60A19">
        <w:rPr>
          <w:rFonts w:cstheme="minorHAnsi"/>
        </w:rPr>
        <w:t xml:space="preserve"> </w:t>
      </w:r>
      <w:r w:rsidR="00FA2C56" w:rsidRPr="00A60A19">
        <w:rPr>
          <w:rFonts w:cstheme="minorHAnsi"/>
        </w:rPr>
        <w:t>dane nie będą udostępniane podmiotom innym niż uprawnione na mocy przepisów prawa</w:t>
      </w:r>
      <w:r w:rsidR="00767D3E" w:rsidRPr="00A60A19">
        <w:rPr>
          <w:rFonts w:cstheme="minorHAnsi"/>
        </w:rPr>
        <w:t>.</w:t>
      </w:r>
    </w:p>
    <w:p w14:paraId="401AA71B" w14:textId="251D46C3" w:rsidR="00CF6C12" w:rsidRPr="00A60A19" w:rsidRDefault="00FA2C56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podanie danych Pani/Pana jest niezbędne do realizacji </w:t>
      </w:r>
      <w:r w:rsidR="00C92ED3" w:rsidRPr="00A60A19">
        <w:rPr>
          <w:rFonts w:cstheme="minorHAnsi"/>
          <w:color w:val="000000" w:themeColor="text1"/>
        </w:rPr>
        <w:t xml:space="preserve">projektu </w:t>
      </w:r>
      <w:r w:rsidR="00767D3E" w:rsidRPr="00A60A19">
        <w:rPr>
          <w:rFonts w:cstheme="minorHAnsi"/>
          <w:color w:val="000000" w:themeColor="text1"/>
        </w:rPr>
        <w:t>„Zwi</w:t>
      </w:r>
      <w:r w:rsidR="008C0C12" w:rsidRPr="00A60A19">
        <w:rPr>
          <w:rFonts w:cstheme="minorHAnsi"/>
          <w:color w:val="000000" w:themeColor="text1"/>
        </w:rPr>
        <w:t>ę</w:t>
      </w:r>
      <w:r w:rsidR="00767D3E" w:rsidRPr="00A60A19">
        <w:rPr>
          <w:rFonts w:cstheme="minorHAnsi"/>
          <w:color w:val="000000" w:themeColor="text1"/>
        </w:rPr>
        <w:t xml:space="preserve">kszenie produkcji energii ze źródeł odnawialnych na terenie Gminy Nowosolna” </w:t>
      </w:r>
      <w:r w:rsidR="00C92ED3" w:rsidRPr="00A60A19">
        <w:rPr>
          <w:rFonts w:cstheme="minorHAnsi"/>
          <w:color w:val="000000" w:themeColor="text1"/>
        </w:rPr>
        <w:t>w szczególności potwierdzenia kwalifikowalności wydatków, udzielenia wsparcia, monitoringu, ewaluacji, kontroli, audytu i sprawozdawczości oraz działań informacyjno-promocyjnych w ramach Regionalnego Programu Operacyjnego Województwa Łódzkiego na lata 2014-2020</w:t>
      </w:r>
      <w:r w:rsidR="00767D3E" w:rsidRPr="00A60A19">
        <w:rPr>
          <w:rFonts w:cstheme="minorHAnsi"/>
          <w:color w:val="000000" w:themeColor="text1"/>
        </w:rPr>
        <w:t>.</w:t>
      </w:r>
    </w:p>
    <w:p w14:paraId="5C32FCEC" w14:textId="77777777" w:rsidR="00DE3DCA" w:rsidRPr="00A60A19" w:rsidRDefault="00DE3DCA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posiada Pani/Pan prawo do:</w:t>
      </w:r>
    </w:p>
    <w:p w14:paraId="2B1DD063" w14:textId="7EC87C6B" w:rsidR="00DE3DCA" w:rsidRPr="00A60A19" w:rsidRDefault="00DE3DCA" w:rsidP="00A60A19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żądania od Administratora dostępu do swoich danych osobowych, ich sprostowania, usunięcia lub ograniczenia przetwarzania danych osobowych,</w:t>
      </w:r>
    </w:p>
    <w:p w14:paraId="31D039F6" w14:textId="77777777" w:rsidR="00DE3DCA" w:rsidRPr="00A60A19" w:rsidRDefault="00DE3DCA" w:rsidP="00A60A19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wniesienia sprzeciwu wobec takiego przetwarzania, </w:t>
      </w:r>
    </w:p>
    <w:p w14:paraId="1C4C5D99" w14:textId="77777777" w:rsidR="00DE3DCA" w:rsidRPr="00A60A19" w:rsidRDefault="00DE3DCA" w:rsidP="00A60A19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przenoszenia danych,</w:t>
      </w:r>
    </w:p>
    <w:p w14:paraId="38AF7825" w14:textId="77777777" w:rsidR="000E7F61" w:rsidRPr="00A60A19" w:rsidRDefault="00DE3DCA" w:rsidP="00A60A19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wniesienia skargi do </w:t>
      </w:r>
      <w:r w:rsidR="000E7F61" w:rsidRPr="00A60A19">
        <w:rPr>
          <w:rFonts w:cstheme="minorHAnsi"/>
          <w:color w:val="000000" w:themeColor="text1"/>
        </w:rPr>
        <w:t>Prezesa   Urzędu   Ochrony   Danych   Osobowych,</w:t>
      </w:r>
    </w:p>
    <w:p w14:paraId="3EA0FACF" w14:textId="202D7FF4" w:rsidR="000E7F61" w:rsidRPr="00A60A19" w:rsidRDefault="000E7F61" w:rsidP="00A60A19">
      <w:pPr>
        <w:pStyle w:val="Akapitzlist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prawo do cofnięcia zgody w dowolnym momencie bez wpływu na zgodność z prawem przetwarzania, prawo do przenoszenia danych oraz prawo do wniesienia sprzeciwu wobec przetwarzania Pani/Pana danych osobowych, chyba, że ADO może przetwarzać dane na podstawie szczególnych przepisów prawa</w:t>
      </w:r>
      <w:r w:rsidR="00E429FE" w:rsidRPr="00A60A19">
        <w:rPr>
          <w:rFonts w:cstheme="minorHAnsi"/>
          <w:color w:val="000000" w:themeColor="text1"/>
        </w:rPr>
        <w:t xml:space="preserve">. </w:t>
      </w:r>
    </w:p>
    <w:p w14:paraId="0C9278F4" w14:textId="77777777" w:rsidR="00E429FE" w:rsidRPr="00A60A19" w:rsidRDefault="00E429FE" w:rsidP="00A60A19">
      <w:pPr>
        <w:pStyle w:val="Akapitzlist"/>
        <w:spacing w:line="240" w:lineRule="auto"/>
        <w:rPr>
          <w:rFonts w:cstheme="minorHAnsi"/>
          <w:color w:val="000000" w:themeColor="text1"/>
        </w:rPr>
      </w:pPr>
    </w:p>
    <w:p w14:paraId="2A48E1DA" w14:textId="5AECFE94" w:rsidR="003F1299" w:rsidRPr="00A60A19" w:rsidRDefault="00873316" w:rsidP="00A60A19">
      <w:pPr>
        <w:pStyle w:val="Akapitzlist"/>
        <w:numPr>
          <w:ilvl w:val="0"/>
          <w:numId w:val="6"/>
        </w:numPr>
        <w:tabs>
          <w:tab w:val="left" w:pos="993"/>
        </w:tabs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Podanie przez Panią/Pana danych osobowych jest </w:t>
      </w:r>
      <w:r w:rsidR="00A4673C" w:rsidRPr="00A60A19">
        <w:rPr>
          <w:rFonts w:cstheme="minorHAnsi"/>
          <w:color w:val="000000" w:themeColor="text1"/>
        </w:rPr>
        <w:t xml:space="preserve">warunkiem </w:t>
      </w:r>
      <w:r w:rsidR="008174E0" w:rsidRPr="00A60A19">
        <w:rPr>
          <w:rFonts w:cstheme="minorHAnsi"/>
          <w:color w:val="000000" w:themeColor="text1"/>
        </w:rPr>
        <w:t>koniecznym do otrzymania wsparcia, a odmowa ich podania jest równoznaczna z brakiem możliwości uzyskania wsparcia w ramach projektu.</w:t>
      </w:r>
    </w:p>
    <w:p w14:paraId="19DF6525" w14:textId="7FC7055A" w:rsidR="003F1299" w:rsidRPr="00A60A19" w:rsidRDefault="00873316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Odbiorcą Pani/Pana danych osobowych będzie: </w:t>
      </w:r>
      <w:r w:rsidR="00C92ED3" w:rsidRPr="00A60A19">
        <w:rPr>
          <w:rFonts w:cstheme="minorHAnsi"/>
          <w:color w:val="000000" w:themeColor="text1"/>
        </w:rPr>
        <w:t>Instytucja Zarządzająca – Zarząd Województwa Łódzkiego, Al. Piłsudski</w:t>
      </w:r>
      <w:r w:rsidR="004D1A67" w:rsidRPr="00A60A19">
        <w:rPr>
          <w:rFonts w:cstheme="minorHAnsi"/>
          <w:color w:val="000000" w:themeColor="text1"/>
        </w:rPr>
        <w:t>ego 8, 90-051 Łódź, Minister wła</w:t>
      </w:r>
      <w:r w:rsidR="00C92ED3" w:rsidRPr="00A60A19">
        <w:rPr>
          <w:rFonts w:cstheme="minorHAnsi"/>
          <w:color w:val="000000" w:themeColor="text1"/>
        </w:rPr>
        <w:t>ściwy ds. rozwoju regionalnego, u</w:t>
      </w:r>
      <w:r w:rsidR="004D1A67" w:rsidRPr="00A60A19">
        <w:rPr>
          <w:rFonts w:cstheme="minorHAnsi"/>
          <w:color w:val="000000" w:themeColor="text1"/>
        </w:rPr>
        <w:t>l. Wspólna 2/4, 00-926 Warszawa oraz</w:t>
      </w:r>
      <w:r w:rsidR="00C92ED3" w:rsidRPr="00A60A19">
        <w:rPr>
          <w:rFonts w:cstheme="minorHAnsi"/>
          <w:color w:val="000000" w:themeColor="text1"/>
        </w:rPr>
        <w:t xml:space="preserve"> podmioty, które na zlecenie </w:t>
      </w:r>
      <w:r w:rsidR="008174E0" w:rsidRPr="00A60A19">
        <w:rPr>
          <w:rFonts w:cstheme="minorHAnsi"/>
          <w:color w:val="000000" w:themeColor="text1"/>
        </w:rPr>
        <w:t>Administratora danyc</w:t>
      </w:r>
      <w:r w:rsidR="004D1A67" w:rsidRPr="00A60A19">
        <w:rPr>
          <w:rFonts w:cstheme="minorHAnsi"/>
          <w:color w:val="000000" w:themeColor="text1"/>
        </w:rPr>
        <w:t>h</w:t>
      </w:r>
      <w:r w:rsidR="008174E0" w:rsidRPr="00A60A19">
        <w:rPr>
          <w:rFonts w:cstheme="minorHAnsi"/>
          <w:color w:val="000000" w:themeColor="text1"/>
        </w:rPr>
        <w:t xml:space="preserve"> uczestniczą w realizacji Projektu.</w:t>
      </w:r>
    </w:p>
    <w:p w14:paraId="43378B4A" w14:textId="7348D8A2" w:rsidR="003F1299" w:rsidRPr="00A60A19" w:rsidRDefault="00DE3DCA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>Pani/Pana dane osobowe nie podlegają zautomatyzowanemu podejmowaniu decyzji, w tym profilowaniu</w:t>
      </w:r>
      <w:r w:rsidR="00767D3E" w:rsidRPr="00A60A19">
        <w:rPr>
          <w:rFonts w:cstheme="minorHAnsi"/>
          <w:color w:val="000000" w:themeColor="text1"/>
        </w:rPr>
        <w:t>.</w:t>
      </w:r>
    </w:p>
    <w:p w14:paraId="44E75C2A" w14:textId="77777777" w:rsidR="0000634C" w:rsidRPr="00A60A19" w:rsidRDefault="00DE3DCA" w:rsidP="00A60A19">
      <w:pPr>
        <w:pStyle w:val="Akapitzlist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 w:rsidRPr="00A60A19">
        <w:rPr>
          <w:rFonts w:cstheme="minorHAnsi"/>
          <w:color w:val="000000" w:themeColor="text1"/>
        </w:rPr>
        <w:t xml:space="preserve">Pani/Pana dane osobowe będą przechowywane </w:t>
      </w:r>
      <w:r w:rsidR="00C92ED3" w:rsidRPr="00A60A19">
        <w:rPr>
          <w:rFonts w:cstheme="minorHAnsi"/>
          <w:color w:val="000000" w:themeColor="text1"/>
        </w:rPr>
        <w:t>do czasu rozliczenia Regionalnego Programu Operacyjnego Województwa Łódzkiego na lata 2014 -2020 oraz zakończenia archiwizowania dokumentacji.</w:t>
      </w:r>
    </w:p>
    <w:sectPr w:rsidR="0000634C" w:rsidRPr="00A60A19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BA65" w14:textId="77777777" w:rsidR="008D0F1E" w:rsidRDefault="008D0F1E" w:rsidP="000E7F61">
      <w:pPr>
        <w:spacing w:after="0" w:line="240" w:lineRule="auto"/>
      </w:pPr>
      <w:r>
        <w:separator/>
      </w:r>
    </w:p>
  </w:endnote>
  <w:endnote w:type="continuationSeparator" w:id="0">
    <w:p w14:paraId="78306AC2" w14:textId="77777777" w:rsidR="008D0F1E" w:rsidRDefault="008D0F1E" w:rsidP="000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F0C59" w14:textId="77777777" w:rsidR="008D0F1E" w:rsidRDefault="008D0F1E" w:rsidP="000E7F61">
      <w:pPr>
        <w:spacing w:after="0" w:line="240" w:lineRule="auto"/>
      </w:pPr>
      <w:r>
        <w:separator/>
      </w:r>
    </w:p>
  </w:footnote>
  <w:footnote w:type="continuationSeparator" w:id="0">
    <w:p w14:paraId="40F09772" w14:textId="77777777" w:rsidR="008D0F1E" w:rsidRDefault="008D0F1E" w:rsidP="000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EB8860C8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mbria" w:hAnsi="Cambria" w:cs="Calibri" w:hint="default"/>
        <w:sz w:val="16"/>
        <w:szCs w:val="22"/>
      </w:rPr>
    </w:lvl>
  </w:abstractNum>
  <w:abstractNum w:abstractNumId="1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114158A"/>
    <w:multiLevelType w:val="hybridMultilevel"/>
    <w:tmpl w:val="0F16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AE3"/>
    <w:multiLevelType w:val="hybridMultilevel"/>
    <w:tmpl w:val="E632C062"/>
    <w:lvl w:ilvl="0" w:tplc="E16447E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7AFF"/>
    <w:multiLevelType w:val="hybridMultilevel"/>
    <w:tmpl w:val="44C4766A"/>
    <w:lvl w:ilvl="0" w:tplc="C59EE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954FB"/>
    <w:multiLevelType w:val="hybridMultilevel"/>
    <w:tmpl w:val="B0C28682"/>
    <w:lvl w:ilvl="0" w:tplc="92204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F2DC3"/>
    <w:multiLevelType w:val="hybridMultilevel"/>
    <w:tmpl w:val="DBBA08B8"/>
    <w:lvl w:ilvl="0" w:tplc="E16447E8">
      <w:start w:val="1"/>
      <w:numFmt w:val="decimal"/>
      <w:lvlText w:val="%1)"/>
      <w:lvlJc w:val="left"/>
      <w:pPr>
        <w:ind w:left="1287" w:hanging="360"/>
      </w:pPr>
      <w:rPr>
        <w:sz w:val="16"/>
        <w:szCs w:val="16"/>
      </w:rPr>
    </w:lvl>
    <w:lvl w:ilvl="1" w:tplc="C0A0498C">
      <w:start w:val="1"/>
      <w:numFmt w:val="lowerLetter"/>
      <w:lvlText w:val="%2)"/>
      <w:lvlJc w:val="left"/>
      <w:pPr>
        <w:ind w:left="2517" w:hanging="8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14037"/>
    <w:rsid w:val="00064EA7"/>
    <w:rsid w:val="000E52B8"/>
    <w:rsid w:val="000E7F61"/>
    <w:rsid w:val="001502E9"/>
    <w:rsid w:val="00240C89"/>
    <w:rsid w:val="002A445C"/>
    <w:rsid w:val="003168C4"/>
    <w:rsid w:val="003F1299"/>
    <w:rsid w:val="00434881"/>
    <w:rsid w:val="00473EB9"/>
    <w:rsid w:val="004B322B"/>
    <w:rsid w:val="004D1A67"/>
    <w:rsid w:val="00600AC6"/>
    <w:rsid w:val="0060497C"/>
    <w:rsid w:val="00622904"/>
    <w:rsid w:val="00732630"/>
    <w:rsid w:val="00767D3E"/>
    <w:rsid w:val="008174E0"/>
    <w:rsid w:val="00873316"/>
    <w:rsid w:val="008979D3"/>
    <w:rsid w:val="008C0C12"/>
    <w:rsid w:val="008D0F1E"/>
    <w:rsid w:val="008F44D8"/>
    <w:rsid w:val="00904BCC"/>
    <w:rsid w:val="009425DA"/>
    <w:rsid w:val="00962E71"/>
    <w:rsid w:val="009747CA"/>
    <w:rsid w:val="009A094B"/>
    <w:rsid w:val="009D4A6F"/>
    <w:rsid w:val="00A22CF8"/>
    <w:rsid w:val="00A33989"/>
    <w:rsid w:val="00A4673C"/>
    <w:rsid w:val="00A60A19"/>
    <w:rsid w:val="00A96907"/>
    <w:rsid w:val="00AD230F"/>
    <w:rsid w:val="00B109C5"/>
    <w:rsid w:val="00BA0695"/>
    <w:rsid w:val="00BB40D9"/>
    <w:rsid w:val="00BC41AC"/>
    <w:rsid w:val="00C00181"/>
    <w:rsid w:val="00C92ED3"/>
    <w:rsid w:val="00CA3C54"/>
    <w:rsid w:val="00CE5853"/>
    <w:rsid w:val="00CF6C12"/>
    <w:rsid w:val="00CF7DC2"/>
    <w:rsid w:val="00DE3DCA"/>
    <w:rsid w:val="00E429FE"/>
    <w:rsid w:val="00E72981"/>
    <w:rsid w:val="00EF43BA"/>
    <w:rsid w:val="00F03EBB"/>
    <w:rsid w:val="00F400DF"/>
    <w:rsid w:val="00FA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C0C4D"/>
  <w15:docId w15:val="{D8AF48BA-669C-474A-8CA3-388C4AA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A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F61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F61"/>
    <w:rPr>
      <w:noProof/>
      <w:lang w:val="pl-PL"/>
    </w:rPr>
  </w:style>
  <w:style w:type="paragraph" w:customStyle="1" w:styleId="Default">
    <w:name w:val="Default"/>
    <w:rsid w:val="00FA2C56"/>
    <w:pPr>
      <w:autoSpaceDE w:val="0"/>
      <w:autoSpaceDN w:val="0"/>
      <w:adjustRightInd w:val="0"/>
    </w:pPr>
    <w:rPr>
      <w:rFonts w:ascii="Cambria" w:hAnsi="Cambria" w:cs="Cambria"/>
      <w:color w:val="000000"/>
      <w:lang w:val="pl-PL"/>
    </w:rPr>
  </w:style>
  <w:style w:type="character" w:styleId="Hipercze">
    <w:name w:val="Hyperlink"/>
    <w:basedOn w:val="Domylnaczcionkaakapitu"/>
    <w:uiPriority w:val="99"/>
    <w:unhideWhenUsed/>
    <w:rsid w:val="00962E7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E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ED3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ED3"/>
    <w:rPr>
      <w:vertAlign w:val="superscript"/>
    </w:rPr>
  </w:style>
  <w:style w:type="paragraph" w:styleId="Bezodstpw">
    <w:name w:val="No Spacing"/>
    <w:uiPriority w:val="1"/>
    <w:qFormat/>
    <w:rsid w:val="003F1299"/>
    <w:rPr>
      <w:noProof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0A1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Monika Perek-Jura</cp:lastModifiedBy>
  <cp:revision>2</cp:revision>
  <cp:lastPrinted>2020-07-30T09:26:00Z</cp:lastPrinted>
  <dcterms:created xsi:type="dcterms:W3CDTF">2021-02-10T10:48:00Z</dcterms:created>
  <dcterms:modified xsi:type="dcterms:W3CDTF">2021-02-10T10:48:00Z</dcterms:modified>
</cp:coreProperties>
</file>